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4573A5">
        <w:t xml:space="preserve"> </w:t>
      </w:r>
      <w:r>
        <w:t>2020.</w:t>
      </w:r>
      <w:r w:rsidR="004573A5">
        <w:t xml:space="preserve"> </w:t>
      </w:r>
      <w:r w:rsidR="009418C5">
        <w:t>február</w:t>
      </w:r>
      <w:r>
        <w:t xml:space="preserve"> </w:t>
      </w:r>
      <w:r w:rsidR="009418C5">
        <w:t>18-i</w:t>
      </w:r>
    </w:p>
    <w:p w:rsidR="00CD4132" w:rsidRDefault="00CD4132" w:rsidP="00CD4132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D4132" w:rsidRPr="00073CAC" w:rsidRDefault="00CD4132" w:rsidP="00A22060">
            <w:pPr>
              <w:widowControl/>
              <w:suppressAutoHyphens w:val="0"/>
            </w:pPr>
            <w:r>
              <w:t>Bátaapáti Község</w:t>
            </w:r>
            <w:r w:rsidRPr="00073CAC">
              <w:t xml:space="preserve"> Szervezeti és Működési Szabályzat</w:t>
            </w:r>
            <w:r>
              <w:t>áról szóló 12/2013. (IX.27) önkormányzati rendeletének</w:t>
            </w:r>
            <w:r w:rsidRPr="00073CAC">
              <w:t xml:space="preserve"> módosítás</w:t>
            </w:r>
            <w:r>
              <w:t>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2930CB" w:rsidP="00A220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7D576E">
              <w:rPr>
                <w:lang w:eastAsia="en-US"/>
              </w:rPr>
              <w:t xml:space="preserve"> jegyzői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9418C5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D4132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7D576E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u w:val="single"/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CD4132" w:rsidRDefault="00CD4132" w:rsidP="00CD4132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CD4132" w:rsidRPr="0081666F" w:rsidRDefault="00CD4132" w:rsidP="00CD4132">
      <w:pPr>
        <w:rPr>
          <w:b/>
        </w:rPr>
      </w:pPr>
      <w:r w:rsidRPr="0081666F">
        <w:rPr>
          <w:b/>
        </w:rPr>
        <w:t>Tisztelt Képviselő-testület!</w:t>
      </w:r>
    </w:p>
    <w:p w:rsidR="00CD4132" w:rsidRDefault="00CD4132" w:rsidP="00CD4132">
      <w:pPr>
        <w:spacing w:line="264" w:lineRule="auto"/>
        <w:jc w:val="both"/>
      </w:pPr>
    </w:p>
    <w:p w:rsidR="00CD4132" w:rsidRPr="00E34BEE" w:rsidRDefault="00CD4132" w:rsidP="007D576E">
      <w:pPr>
        <w:rPr>
          <w:highlight w:val="yellow"/>
        </w:rPr>
      </w:pPr>
      <w:r w:rsidRPr="00F416BC">
        <w:rPr>
          <w:u w:val="single"/>
        </w:rPr>
        <w:t>Általános indokolás</w:t>
      </w:r>
      <w:r w:rsidRPr="00F416BC">
        <w:rPr>
          <w:u w:val="single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</w:p>
    <w:p w:rsidR="00F416BC" w:rsidRDefault="00F416BC" w:rsidP="00F416BC">
      <w:pPr>
        <w:spacing w:line="264" w:lineRule="auto"/>
        <w:jc w:val="both"/>
      </w:pPr>
      <w:r>
        <w:t xml:space="preserve">A </w:t>
      </w:r>
      <w:r w:rsidRPr="006E23AF">
        <w:t>Magyarország helyi önkormányzatairól szóló 2011. évi CLXXXIX. törvény</w:t>
      </w:r>
      <w:r w:rsidRPr="007D576E">
        <w:rPr>
          <w:rFonts w:eastAsia="Times New Roman"/>
          <w:b/>
          <w:bCs/>
        </w:rPr>
        <w:t xml:space="preserve"> </w:t>
      </w:r>
      <w:r w:rsidR="007D576E" w:rsidRPr="007D576E">
        <w:rPr>
          <w:rFonts w:eastAsia="Times New Roman"/>
          <w:bCs/>
        </w:rPr>
        <w:t>74. §</w:t>
      </w:r>
      <w:r w:rsidR="007D576E" w:rsidRPr="007D576E">
        <w:rPr>
          <w:rFonts w:eastAsia="Times New Roman"/>
          <w:b/>
          <w:bCs/>
        </w:rPr>
        <w:t> </w:t>
      </w:r>
      <w:r w:rsidR="007D576E" w:rsidRPr="007D576E">
        <w:rPr>
          <w:rFonts w:eastAsia="Times New Roman"/>
        </w:rPr>
        <w:t xml:space="preserve">(1) </w:t>
      </w:r>
      <w:r>
        <w:rPr>
          <w:rFonts w:eastAsia="Times New Roman"/>
        </w:rPr>
        <w:t>bekezdése értelmében a</w:t>
      </w:r>
      <w:r w:rsidR="007D576E" w:rsidRPr="007D576E">
        <w:rPr>
          <w:rFonts w:eastAsia="Times New Roman"/>
        </w:rPr>
        <w:t xml:space="preserve"> képviselő-testület a polgármester javaslatára, titkos szavazással, minősített többséggel a polgármester helyettesítésére, munkájának segítésére egy alpolgármestert választ, t</w:t>
      </w:r>
      <w:r>
        <w:rPr>
          <w:rFonts w:eastAsia="Times New Roman"/>
        </w:rPr>
        <w:t xml:space="preserve">öbb alpolgármestert választhat. </w:t>
      </w:r>
      <w:r>
        <w:t>A hatályos Sz</w:t>
      </w:r>
      <w:r w:rsidR="001F4102">
        <w:t xml:space="preserve">ervezeti és </w:t>
      </w:r>
      <w:r>
        <w:t>M</w:t>
      </w:r>
      <w:r w:rsidR="001F4102">
        <w:t xml:space="preserve">űködési </w:t>
      </w:r>
      <w:r>
        <w:t>Sz</w:t>
      </w:r>
      <w:r w:rsidR="001F4102">
        <w:t>abályzat</w:t>
      </w:r>
      <w:r>
        <w:t xml:space="preserve"> 67. §-</w:t>
      </w:r>
      <w:r w:rsidRPr="00F416BC">
        <w:t xml:space="preserve">a </w:t>
      </w:r>
      <w:r>
        <w:t>szerint a Képviselő-testület</w:t>
      </w:r>
      <w:r w:rsidRPr="00A103D3">
        <w:t xml:space="preserve"> a </w:t>
      </w:r>
      <w:r>
        <w:t>Képviselő-testület</w:t>
      </w:r>
      <w:r w:rsidRPr="00A103D3">
        <w:t xml:space="preserve"> tagjai közül </w:t>
      </w:r>
      <w:r>
        <w:t xml:space="preserve">egy társadalmi megbízatású alpolgármestert választ. Tekintve, hogy két személyt szeretnék javasolni az alpolgármesteri tisztség betöltésére, így szükség van ezen pont módosítására. </w:t>
      </w:r>
    </w:p>
    <w:p w:rsidR="00F416BC" w:rsidRDefault="00F416BC" w:rsidP="00F416BC">
      <w:pPr>
        <w:widowControl/>
        <w:shd w:val="clear" w:color="auto" w:fill="FFFFFF"/>
        <w:suppressAutoHyphens w:val="0"/>
        <w:jc w:val="both"/>
        <w:rPr>
          <w:u w:val="single"/>
        </w:rPr>
      </w:pPr>
    </w:p>
    <w:p w:rsidR="00CD4132" w:rsidRPr="00F416BC" w:rsidRDefault="00CD4132" w:rsidP="00F416BC">
      <w:pPr>
        <w:widowControl/>
        <w:shd w:val="clear" w:color="auto" w:fill="FFFFFF"/>
        <w:suppressAutoHyphens w:val="0"/>
        <w:jc w:val="both"/>
        <w:rPr>
          <w:u w:val="single"/>
        </w:rPr>
      </w:pPr>
      <w:r w:rsidRPr="00F416BC">
        <w:rPr>
          <w:u w:val="single"/>
        </w:rPr>
        <w:t>Részletes indokolás</w:t>
      </w:r>
    </w:p>
    <w:p w:rsidR="00CD4132" w:rsidRPr="00F416BC" w:rsidRDefault="00CD4132" w:rsidP="00CD4132">
      <w:pPr>
        <w:spacing w:line="264" w:lineRule="auto"/>
        <w:jc w:val="both"/>
        <w:rPr>
          <w:u w:val="single"/>
        </w:rPr>
      </w:pPr>
    </w:p>
    <w:p w:rsidR="00CD4132" w:rsidRPr="00F416BC" w:rsidRDefault="007D576E" w:rsidP="00CD4132">
      <w:pPr>
        <w:spacing w:line="264" w:lineRule="auto"/>
        <w:jc w:val="both"/>
      </w:pPr>
      <w:r w:rsidRPr="00F416BC">
        <w:t>1</w:t>
      </w:r>
      <w:r w:rsidR="00CD4132" w:rsidRPr="00F416BC">
        <w:t>. §-hoz</w:t>
      </w:r>
    </w:p>
    <w:p w:rsidR="00F416BC" w:rsidRDefault="001F4102" w:rsidP="00CD4132">
      <w:r>
        <w:t>Az alpolgármesteri tisztség betöltéséről rendelkezik.</w:t>
      </w:r>
    </w:p>
    <w:p w:rsidR="00F416BC" w:rsidRDefault="00F416BC" w:rsidP="00CD4132"/>
    <w:p w:rsidR="00F416BC" w:rsidRDefault="00F416BC" w:rsidP="00CD4132"/>
    <w:p w:rsidR="00CD4132" w:rsidRDefault="00CD4132" w:rsidP="00CD4132">
      <w:r>
        <w:t>Kérem a Tisztelt Képviselő-testületet, hogy szíveskedjen a rendelet-tervezetet megvitatni és azt elfogadni.</w:t>
      </w:r>
    </w:p>
    <w:p w:rsidR="00CD4132" w:rsidRDefault="00CD4132" w:rsidP="00CD4132">
      <w:pPr>
        <w:jc w:val="both"/>
      </w:pPr>
    </w:p>
    <w:p w:rsidR="00CD4132" w:rsidRPr="0098781C" w:rsidRDefault="00CD4132" w:rsidP="00CD4132">
      <w:pPr>
        <w:jc w:val="both"/>
      </w:pPr>
    </w:p>
    <w:p w:rsidR="00CD4132" w:rsidRDefault="00CD4132" w:rsidP="00CD4132">
      <w:pPr>
        <w:jc w:val="both"/>
      </w:pPr>
      <w:r>
        <w:t xml:space="preserve">Bátaapáti, 2020. </w:t>
      </w:r>
      <w:r w:rsidR="00E34BEE">
        <w:t>február</w:t>
      </w:r>
      <w:r>
        <w:t xml:space="preserve"> 1</w:t>
      </w:r>
      <w:r w:rsidR="00E34BEE">
        <w:t>7</w:t>
      </w:r>
      <w:r>
        <w:t>.</w:t>
      </w:r>
    </w:p>
    <w:p w:rsidR="00CD4132" w:rsidRDefault="00CD4132" w:rsidP="00CD4132">
      <w:pPr>
        <w:jc w:val="both"/>
      </w:pPr>
    </w:p>
    <w:p w:rsidR="00CD4132" w:rsidRPr="001614AA" w:rsidRDefault="00CD4132" w:rsidP="00CD4132"/>
    <w:p w:rsidR="002930CB" w:rsidRDefault="002930CB" w:rsidP="002930CB">
      <w:pPr>
        <w:widowControl/>
        <w:suppressAutoHyphens w:val="0"/>
        <w:ind w:left="4248" w:firstLine="708"/>
        <w:jc w:val="both"/>
        <w:rPr>
          <w:lang w:eastAsia="en-US"/>
        </w:rPr>
      </w:pPr>
      <w:proofErr w:type="gramStart"/>
      <w:r>
        <w:rPr>
          <w:lang w:eastAsia="en-US"/>
        </w:rPr>
        <w:t>dr.</w:t>
      </w:r>
      <w:proofErr w:type="gramEnd"/>
      <w:r>
        <w:rPr>
          <w:lang w:eastAsia="en-US"/>
        </w:rPr>
        <w:t xml:space="preserve"> Puskásné dr. </w:t>
      </w:r>
      <w:proofErr w:type="spellStart"/>
      <w:r>
        <w:rPr>
          <w:lang w:eastAsia="en-US"/>
        </w:rPr>
        <w:t>Szeghy</w:t>
      </w:r>
      <w:proofErr w:type="spellEnd"/>
      <w:r>
        <w:rPr>
          <w:lang w:eastAsia="en-US"/>
        </w:rPr>
        <w:t xml:space="preserve"> Petra</w:t>
      </w:r>
      <w:r w:rsidR="00FC6BD3">
        <w:rPr>
          <w:lang w:eastAsia="en-US"/>
        </w:rPr>
        <w:t xml:space="preserve"> </w:t>
      </w:r>
      <w:proofErr w:type="spellStart"/>
      <w:r w:rsidR="00FC6BD3">
        <w:rPr>
          <w:lang w:eastAsia="en-US"/>
        </w:rPr>
        <w:t>sk</w:t>
      </w:r>
      <w:proofErr w:type="spellEnd"/>
      <w:r w:rsidR="00FC6BD3">
        <w:rPr>
          <w:lang w:eastAsia="en-US"/>
        </w:rPr>
        <w:t>.</w:t>
      </w:r>
      <w:bookmarkStart w:id="6" w:name="_GoBack"/>
      <w:bookmarkEnd w:id="6"/>
    </w:p>
    <w:p w:rsidR="00CD4132" w:rsidRDefault="002930CB" w:rsidP="002930CB">
      <w:pPr>
        <w:widowControl/>
        <w:suppressAutoHyphens w:val="0"/>
        <w:ind w:left="5664" w:firstLine="708"/>
        <w:jc w:val="both"/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>jegyző</w:t>
      </w:r>
      <w:proofErr w:type="gramEnd"/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</w:rPr>
      </w:pPr>
    </w:p>
    <w:p w:rsidR="001F4102" w:rsidRDefault="001F4102" w:rsidP="00CD4132">
      <w:pPr>
        <w:widowControl/>
        <w:suppressAutoHyphens w:val="0"/>
        <w:spacing w:after="200" w:line="276" w:lineRule="auto"/>
        <w:rPr>
          <w:b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lastRenderedPageBreak/>
        <w:t>Előzetes hatásvizsgálat, indoklás, véleményeztetés</w:t>
      </w:r>
    </w:p>
    <w:p w:rsidR="00CD4132" w:rsidRDefault="00CD4132" w:rsidP="00CD4132">
      <w:pPr>
        <w:jc w:val="center"/>
        <w:rPr>
          <w:b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Bátaapáti Község Önkormányzata képviselő-testületének</w:t>
      </w:r>
    </w:p>
    <w:p w:rsidR="00CD4132" w:rsidRPr="000D0FF5" w:rsidRDefault="00CD4132" w:rsidP="00CD4132">
      <w:pPr>
        <w:jc w:val="center"/>
        <w:rPr>
          <w:b/>
        </w:rPr>
      </w:pPr>
      <w:r>
        <w:rPr>
          <w:b/>
        </w:rPr>
        <w:t xml:space="preserve">Szervezeti és Működési Szabályzatról szóló </w:t>
      </w:r>
      <w:r w:rsidRPr="00E7134F">
        <w:rPr>
          <w:b/>
        </w:rPr>
        <w:t>12/2013. (IX.27</w:t>
      </w:r>
      <w:r>
        <w:rPr>
          <w:b/>
        </w:rPr>
        <w:t>.) önkormányzati rendeletének módosításáról – rendelet tervezethez</w:t>
      </w:r>
    </w:p>
    <w:p w:rsidR="00CD4132" w:rsidRDefault="00CD4132" w:rsidP="00CD4132">
      <w:pPr>
        <w:jc w:val="center"/>
      </w:pPr>
    </w:p>
    <w:p w:rsidR="00CD4132" w:rsidRDefault="00CD4132" w:rsidP="00CD4132">
      <w:pPr>
        <w:jc w:val="center"/>
      </w:pPr>
    </w:p>
    <w:p w:rsidR="00CD4132" w:rsidRPr="00AA0BD9" w:rsidRDefault="00CD4132" w:rsidP="00CD4132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AA0BD9">
        <w:rPr>
          <w:b/>
        </w:rPr>
        <w:t>Előzetes hatásvizsgálat</w:t>
      </w:r>
    </w:p>
    <w:p w:rsidR="00CD4132" w:rsidRPr="00AA0BD9" w:rsidRDefault="00CD4132" w:rsidP="00CD4132">
      <w:pPr>
        <w:pStyle w:val="Listaszerbekezds"/>
        <w:spacing w:after="240"/>
        <w:rPr>
          <w:b/>
        </w:rPr>
      </w:pPr>
    </w:p>
    <w:p w:rsidR="00CD4132" w:rsidRDefault="00CD4132" w:rsidP="00CD4132">
      <w:pPr>
        <w:pStyle w:val="Szvegtrzs"/>
        <w:jc w:val="both"/>
      </w:pPr>
      <w: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CD4132" w:rsidRDefault="00CD4132" w:rsidP="00CD4132">
      <w:pPr>
        <w:pStyle w:val="Szvegtrzs"/>
        <w:rPr>
          <w:b/>
        </w:rPr>
      </w:pPr>
      <w:r>
        <w:rPr>
          <w:b/>
        </w:rPr>
        <w:t>A tervezett jogszabály hatásai:</w:t>
      </w:r>
    </w:p>
    <w:p w:rsidR="00CD4132" w:rsidRDefault="00CD4132" w:rsidP="00CD4132">
      <w:pPr>
        <w:pStyle w:val="Szvegtrzs"/>
        <w:ind w:left="720"/>
      </w:pPr>
      <w:r>
        <w:t>a) társadalmi, gazdasági, költségvetési hatás:</w:t>
      </w:r>
    </w:p>
    <w:p w:rsidR="00CD4132" w:rsidRDefault="00E34BEE" w:rsidP="00CD4132">
      <w:pPr>
        <w:pStyle w:val="Szvegtrzs"/>
        <w:ind w:left="1260"/>
      </w:pPr>
      <w:r>
        <w:t xml:space="preserve">- társadalmi hatása: </w:t>
      </w:r>
      <w:r w:rsidR="00812645">
        <w:t>nem releváns</w:t>
      </w:r>
    </w:p>
    <w:p w:rsidR="00CD4132" w:rsidRDefault="00CD4132" w:rsidP="00CD4132">
      <w:pPr>
        <w:pStyle w:val="Szvegtrzs"/>
        <w:ind w:left="1260"/>
      </w:pPr>
      <w:r>
        <w:t xml:space="preserve">- gazdasági hatása: </w:t>
      </w:r>
      <w:r w:rsidR="00812645">
        <w:t>nem releváns</w:t>
      </w:r>
    </w:p>
    <w:p w:rsidR="00CD4132" w:rsidRDefault="00CD4132" w:rsidP="00CD4132">
      <w:pPr>
        <w:pStyle w:val="Szvegtrzs"/>
        <w:ind w:left="1260"/>
      </w:pPr>
      <w:r>
        <w:t xml:space="preserve">- költségvetési hatása: </w:t>
      </w:r>
      <w:r w:rsidR="00812645">
        <w:t>nem releváns</w:t>
      </w:r>
    </w:p>
    <w:p w:rsidR="00CD4132" w:rsidRDefault="00CD4132" w:rsidP="00CD4132">
      <w:pPr>
        <w:pStyle w:val="Szvegtrzs"/>
        <w:ind w:left="720"/>
      </w:pPr>
      <w:r>
        <w:t>b) környezeti és egészségi következmények:</w:t>
      </w:r>
    </w:p>
    <w:p w:rsidR="00CD4132" w:rsidRDefault="00CD4132" w:rsidP="00CD4132">
      <w:pPr>
        <w:pStyle w:val="Szvegtrzs"/>
        <w:ind w:left="1260"/>
      </w:pPr>
      <w:r>
        <w:t>- nem</w:t>
      </w:r>
      <w:r w:rsidR="00E34BEE">
        <w:t xml:space="preserve"> releváns</w:t>
      </w:r>
      <w:r>
        <w:t xml:space="preserve">. </w:t>
      </w:r>
    </w:p>
    <w:p w:rsidR="00CD4132" w:rsidRDefault="00CD4132" w:rsidP="00CD4132">
      <w:pPr>
        <w:pStyle w:val="Szvegtrzs"/>
        <w:ind w:left="720"/>
      </w:pPr>
      <w:r>
        <w:t>c) adminisztratív terheket befolyásoló hatások:</w:t>
      </w:r>
    </w:p>
    <w:p w:rsidR="00CD4132" w:rsidRDefault="00CD4132" w:rsidP="00CD4132">
      <w:pPr>
        <w:pStyle w:val="Szvegtrzs"/>
        <w:ind w:left="1260"/>
      </w:pPr>
      <w:r>
        <w:t xml:space="preserve">- </w:t>
      </w:r>
      <w:r w:rsidR="007D576E" w:rsidRPr="006A0973">
        <w:t>A tervezet a jelenlegi adminisztratív terheket nem emeli</w:t>
      </w:r>
      <w:r>
        <w:t xml:space="preserve">. </w:t>
      </w:r>
    </w:p>
    <w:p w:rsidR="00CD4132" w:rsidRPr="00812645" w:rsidRDefault="00CD4132" w:rsidP="00CD4132">
      <w:pPr>
        <w:pStyle w:val="Szvegtrzs"/>
        <w:rPr>
          <w:b/>
        </w:rPr>
      </w:pPr>
      <w:r w:rsidRPr="00812645">
        <w:rPr>
          <w:b/>
        </w:rPr>
        <w:t>A jogszabály megalkotásának szükségessége, a jogalkotás elmaradásának várható következményei:</w:t>
      </w:r>
    </w:p>
    <w:p w:rsidR="00812645" w:rsidRPr="00812645" w:rsidRDefault="007D576E" w:rsidP="00812645">
      <w:pPr>
        <w:jc w:val="both"/>
        <w:outlineLvl w:val="0"/>
      </w:pPr>
      <w:r w:rsidRPr="007D576E">
        <w:t>A</w:t>
      </w:r>
      <w:r w:rsidR="00812645" w:rsidRPr="007D576E">
        <w:t xml:space="preserve"> képviselő-testület munkájának </w:t>
      </w:r>
      <w:r w:rsidRPr="007D576E">
        <w:t>elősegítése</w:t>
      </w:r>
      <w:r w:rsidR="00812645" w:rsidRPr="007D576E">
        <w:t xml:space="preserve"> teszi szükségessé a rendelettervezet elfogadását.</w:t>
      </w:r>
    </w:p>
    <w:p w:rsidR="00812645" w:rsidRDefault="00812645" w:rsidP="00CD4132">
      <w:pPr>
        <w:pStyle w:val="Szvegtrzs"/>
        <w:rPr>
          <w:b/>
        </w:rPr>
      </w:pPr>
    </w:p>
    <w:p w:rsidR="00CD4132" w:rsidRDefault="00CD4132" w:rsidP="00CD4132">
      <w:pPr>
        <w:pStyle w:val="Szvegtrzs"/>
        <w:rPr>
          <w:b/>
        </w:rPr>
      </w:pPr>
      <w:r>
        <w:rPr>
          <w:b/>
        </w:rPr>
        <w:t>A jogszabály alkalmazásához szükséges feltételek:</w:t>
      </w:r>
    </w:p>
    <w:p w:rsidR="00CD4132" w:rsidRDefault="00CD4132" w:rsidP="00CD4132">
      <w:pPr>
        <w:pStyle w:val="Szvegtrzs"/>
        <w:ind w:left="720"/>
      </w:pPr>
      <w:r>
        <w:t>- a személyi feltétel: rendelkezésre áll, a hivatal rendelkezik az adminisztratív tevékenységhez szükséges létszámmal</w:t>
      </w:r>
    </w:p>
    <w:p w:rsidR="00CD4132" w:rsidRDefault="00CD4132" w:rsidP="00CD4132">
      <w:pPr>
        <w:pStyle w:val="Szvegtrzs"/>
        <w:ind w:left="720"/>
      </w:pPr>
      <w:r>
        <w:t xml:space="preserve">- szervezeti feltétel: rendelkezésre áll. </w:t>
      </w:r>
    </w:p>
    <w:p w:rsidR="00CD4132" w:rsidRDefault="00CD4132" w:rsidP="00CD4132">
      <w:pPr>
        <w:pStyle w:val="Szvegtrzs"/>
        <w:ind w:left="720"/>
      </w:pPr>
      <w:r>
        <w:t xml:space="preserve">- tárgyi feltétel: rendelkezésre áll. </w:t>
      </w:r>
    </w:p>
    <w:p w:rsidR="00CD4132" w:rsidRDefault="00CD4132" w:rsidP="00CD4132">
      <w:pPr>
        <w:pStyle w:val="Szvegtrzs"/>
        <w:ind w:left="720"/>
      </w:pPr>
      <w:r>
        <w:t xml:space="preserve">- pénzügyi feltétel: </w:t>
      </w:r>
      <w:r w:rsidR="00E34BEE">
        <w:t>rendelkezésre áll</w:t>
      </w:r>
      <w:r>
        <w:t>.</w:t>
      </w: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ind w:left="720"/>
      </w:pPr>
    </w:p>
    <w:p w:rsidR="00CD4132" w:rsidRDefault="00CD4132" w:rsidP="00CD4132">
      <w:pPr>
        <w:pStyle w:val="Szvegtrzs"/>
        <w:spacing w:after="240"/>
        <w:jc w:val="center"/>
        <w:rPr>
          <w:b/>
        </w:rPr>
      </w:pPr>
      <w:r>
        <w:rPr>
          <w:b/>
        </w:rPr>
        <w:lastRenderedPageBreak/>
        <w:t>2. Indoklás</w:t>
      </w:r>
    </w:p>
    <w:p w:rsidR="00CD4132" w:rsidRDefault="00CD4132" w:rsidP="007D576E">
      <w:pPr>
        <w:pStyle w:val="Szvegtrzs"/>
        <w:jc w:val="both"/>
      </w:pPr>
      <w:r>
        <w:t xml:space="preserve">A rendelet módosítását az </w:t>
      </w:r>
      <w:r w:rsidR="00E34BEE">
        <w:t>testületi</w:t>
      </w:r>
      <w:r>
        <w:t xml:space="preserve"> ülésen meghozandó egyes döntés megalapozása teszi szükségessé.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  <w:spacing w:after="240"/>
        <w:jc w:val="center"/>
        <w:rPr>
          <w:b/>
        </w:rPr>
      </w:pPr>
      <w:r>
        <w:rPr>
          <w:b/>
        </w:rPr>
        <w:t>3. Véleményeztetés</w:t>
      </w:r>
    </w:p>
    <w:p w:rsidR="00CD4132" w:rsidRDefault="00CD4132" w:rsidP="00CD4132">
      <w:pPr>
        <w:pStyle w:val="Szvegtrzs"/>
        <w:rPr>
          <w:color w:val="000000"/>
        </w:rPr>
      </w:pPr>
      <w:r>
        <w:t>A rendelet-tervezetet véleményeztetési kötelezettség nem terheli.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  <w:r>
        <w:t xml:space="preserve">Bátaapáti, 2020. </w:t>
      </w:r>
      <w:r w:rsidR="00E34BEE">
        <w:t>február 17</w:t>
      </w:r>
      <w:r>
        <w:t>.</w:t>
      </w: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</w:pPr>
    </w:p>
    <w:p w:rsidR="00CD4132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  <w:r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  <w:r w:rsidR="00CF559A">
        <w:t xml:space="preserve"> </w:t>
      </w:r>
      <w:proofErr w:type="spellStart"/>
      <w:r w:rsidR="00CF559A">
        <w:t>sk</w:t>
      </w:r>
      <w:proofErr w:type="spellEnd"/>
      <w:r w:rsidR="00CF559A">
        <w:t>.</w:t>
      </w:r>
    </w:p>
    <w:p w:rsidR="00CD4132" w:rsidRPr="00FD5544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sz w:val="22"/>
          <w:szCs w:val="22"/>
        </w:rPr>
      </w:pPr>
      <w:r>
        <w:t>jegyző</w:t>
      </w: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F416BC" w:rsidRDefault="00F416BC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t>Bátaapáti</w:t>
      </w:r>
      <w:r>
        <w:rPr>
          <w:b/>
          <w:bCs/>
        </w:rPr>
        <w:t xml:space="preserve"> Község Önkormányzata Képviselő-testületének</w:t>
      </w:r>
    </w:p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</w:rPr>
      </w:pPr>
      <w:r w:rsidRPr="000D0FF5">
        <w:rPr>
          <w:b/>
        </w:rPr>
        <w:t>/</w:t>
      </w:r>
      <w:r>
        <w:rPr>
          <w:b/>
        </w:rPr>
        <w:t>2020.</w:t>
      </w:r>
      <w:r w:rsidR="007D576E">
        <w:rPr>
          <w:b/>
        </w:rPr>
        <w:t>(…..</w:t>
      </w:r>
      <w:r w:rsidR="00327B2F">
        <w:rPr>
          <w:b/>
        </w:rPr>
        <w:t>.</w:t>
      </w:r>
      <w:r w:rsidRPr="000D0FF5">
        <w:rPr>
          <w:b/>
        </w:rPr>
        <w:t>)</w:t>
      </w:r>
      <w:r>
        <w:rPr>
          <w:b/>
        </w:rPr>
        <w:t xml:space="preserve"> önkormányzati rendelete </w:t>
      </w:r>
    </w:p>
    <w:p w:rsidR="00CD4132" w:rsidRDefault="00CD4132" w:rsidP="00CD4132">
      <w:pPr>
        <w:jc w:val="center"/>
        <w:rPr>
          <w:b/>
        </w:rPr>
      </w:pPr>
      <w:bookmarkStart w:id="7" w:name="_Hlk29890720"/>
      <w:r>
        <w:rPr>
          <w:b/>
        </w:rPr>
        <w:t xml:space="preserve">Bátaapáti Község Önkormányzatának </w:t>
      </w:r>
    </w:p>
    <w:p w:rsidR="00CD4132" w:rsidRPr="00282F3F" w:rsidRDefault="00CD4132" w:rsidP="00CD4132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  <w:r w:rsidRPr="00E7134F">
        <w:rPr>
          <w:b/>
        </w:rPr>
        <w:t>12/2013. (IX.27.)</w:t>
      </w:r>
      <w:r>
        <w:rPr>
          <w:b/>
        </w:rPr>
        <w:t xml:space="preserve"> önkormányzati rendeletének </w:t>
      </w:r>
      <w:bookmarkEnd w:id="7"/>
      <w:r>
        <w:rPr>
          <w:b/>
        </w:rPr>
        <w:t xml:space="preserve">módosításáról </w:t>
      </w:r>
      <w:r w:rsidRPr="00484E1E">
        <w:t>(tervezet)</w:t>
      </w:r>
    </w:p>
    <w:p w:rsidR="00CD4132" w:rsidRDefault="00CD4132" w:rsidP="00CD4132"/>
    <w:p w:rsidR="00327B2F" w:rsidRDefault="00327B2F" w:rsidP="00CD4132"/>
    <w:p w:rsidR="00CD4132" w:rsidRDefault="00CD4132" w:rsidP="00CD4132">
      <w:pPr>
        <w:autoSpaceDE w:val="0"/>
        <w:autoSpaceDN w:val="0"/>
        <w:adjustRightInd w:val="0"/>
        <w:jc w:val="both"/>
      </w:pPr>
      <w:r w:rsidRPr="006E23AF">
        <w:t>Bátaapáti Község Önkormányzatának Képviselő-testülete</w:t>
      </w:r>
      <w:r w:rsidR="006E23AF" w:rsidRPr="006E23AF">
        <w:t xml:space="preserve"> a </w:t>
      </w:r>
      <w:r w:rsidRPr="006E23AF">
        <w:t>Magyarország helyi önkormányzatairól szóló 2011. évi CLXXXIX.</w:t>
      </w:r>
      <w:r w:rsidR="00E34BEE" w:rsidRPr="006E23AF">
        <w:t xml:space="preserve"> törvény </w:t>
      </w:r>
      <w:r w:rsidR="007D576E" w:rsidRPr="006A0973">
        <w:t xml:space="preserve">42. § 2. pontjában </w:t>
      </w:r>
      <w:r w:rsidR="007D576E">
        <w:t xml:space="preserve">és </w:t>
      </w:r>
      <w:r w:rsidR="00E34BEE" w:rsidRPr="006E23AF">
        <w:t xml:space="preserve">53. § (1) bekezdésében </w:t>
      </w:r>
      <w:r w:rsidRPr="006E23AF">
        <w:t>kapott felhatalmazás alapján</w:t>
      </w:r>
      <w:r w:rsidR="006E23AF" w:rsidRPr="006E23AF">
        <w:t>, valamint az Alaptörvény 32. cikk (1) bekezdés d) pontjában meghatározott feladatkörében eljárva</w:t>
      </w:r>
      <w:r w:rsidRPr="006E23AF">
        <w:t xml:space="preserve"> a következőket rendeli el:</w:t>
      </w:r>
    </w:p>
    <w:p w:rsidR="00CD4132" w:rsidRPr="00A103D3" w:rsidRDefault="00CD4132" w:rsidP="00CD4132">
      <w:pPr>
        <w:autoSpaceDE w:val="0"/>
        <w:autoSpaceDN w:val="0"/>
        <w:adjustRightInd w:val="0"/>
        <w:jc w:val="both"/>
      </w:pPr>
    </w:p>
    <w:p w:rsidR="00327B2F" w:rsidRDefault="00327B2F" w:rsidP="00CD4132"/>
    <w:p w:rsidR="00CD4132" w:rsidRPr="00327B2F" w:rsidRDefault="00CD4132" w:rsidP="00CD4132">
      <w:pPr>
        <w:tabs>
          <w:tab w:val="left" w:pos="142"/>
          <w:tab w:val="left" w:pos="426"/>
        </w:tabs>
        <w:jc w:val="both"/>
      </w:pPr>
      <w:r w:rsidRPr="00327B2F">
        <w:t>1. § Bátaapáti Község Önkormányzatának Szervezeti és Működési Szabályzatáról szóló 12/2013. (IX.27.) önkormányzati rendelet</w:t>
      </w:r>
      <w:r w:rsidR="00327B2F" w:rsidRPr="00327B2F">
        <w:t>ének (továbbiakban: rendelet) 67</w:t>
      </w:r>
      <w:r w:rsidRPr="00327B2F">
        <w:t>. § helyébe a következő rendelkezés lép:</w:t>
      </w:r>
    </w:p>
    <w:p w:rsidR="00CD4132" w:rsidRPr="00E34BEE" w:rsidRDefault="00CD4132" w:rsidP="00CD4132">
      <w:pPr>
        <w:rPr>
          <w:highlight w:val="yellow"/>
        </w:rPr>
      </w:pPr>
    </w:p>
    <w:p w:rsidR="00327B2F" w:rsidRPr="007D576E" w:rsidRDefault="00327B2F" w:rsidP="00327B2F">
      <w:pPr>
        <w:autoSpaceDE w:val="0"/>
        <w:autoSpaceDN w:val="0"/>
        <w:adjustRightInd w:val="0"/>
        <w:jc w:val="both"/>
        <w:rPr>
          <w:i/>
        </w:rPr>
      </w:pPr>
      <w:r w:rsidRPr="007D576E">
        <w:rPr>
          <w:i/>
        </w:rPr>
        <w:t>„67. § (1) A Képviselő-testület a Képviselő-testület tagjai közül két társadalmi megbízatású alpolgármestert választ. Az alpolgármester</w:t>
      </w:r>
      <w:r w:rsidR="002930CB">
        <w:rPr>
          <w:i/>
        </w:rPr>
        <w:t>ek</w:t>
      </w:r>
      <w:r w:rsidRPr="007D576E">
        <w:rPr>
          <w:i/>
        </w:rPr>
        <w:t xml:space="preserve"> a polgármester irányításával végzi</w:t>
      </w:r>
      <w:r w:rsidR="002930CB">
        <w:rPr>
          <w:i/>
        </w:rPr>
        <w:t>k</w:t>
      </w:r>
      <w:r w:rsidRPr="007D576E">
        <w:rPr>
          <w:i/>
        </w:rPr>
        <w:t xml:space="preserve"> munkáj</w:t>
      </w:r>
      <w:r w:rsidR="002930CB">
        <w:rPr>
          <w:i/>
        </w:rPr>
        <w:t>uka</w:t>
      </w:r>
      <w:r w:rsidRPr="007D576E">
        <w:rPr>
          <w:i/>
        </w:rPr>
        <w:t>t.”</w:t>
      </w:r>
    </w:p>
    <w:p w:rsidR="00CD4132" w:rsidRDefault="00CD4132" w:rsidP="00CD4132">
      <w:pPr>
        <w:autoSpaceDE w:val="0"/>
        <w:autoSpaceDN w:val="0"/>
        <w:adjustRightInd w:val="0"/>
        <w:jc w:val="both"/>
      </w:pPr>
    </w:p>
    <w:p w:rsidR="00CD4132" w:rsidRPr="00E34BEE" w:rsidRDefault="00CD4132" w:rsidP="00E34BEE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CD4132" w:rsidRDefault="00327B2F" w:rsidP="00CD4132">
      <w:r>
        <w:t>2</w:t>
      </w:r>
      <w:r w:rsidR="00CD4132" w:rsidRPr="008F6832">
        <w:t>. §</w:t>
      </w:r>
      <w:r w:rsidR="00CD4132">
        <w:t xml:space="preserve"> (1) E rendelet a kihirdetés napján </w:t>
      </w:r>
      <w:r w:rsidR="007D576E">
        <w:t>……</w:t>
      </w:r>
      <w:r>
        <w:t xml:space="preserve"> órakor </w:t>
      </w:r>
      <w:r w:rsidR="00CD4132">
        <w:t>lép hatályba.</w:t>
      </w:r>
    </w:p>
    <w:p w:rsidR="00CD4132" w:rsidRDefault="00CD4132" w:rsidP="00CD4132"/>
    <w:p w:rsidR="00CD4132" w:rsidRDefault="00CD4132" w:rsidP="00CD4132"/>
    <w:p w:rsidR="00CD4132" w:rsidRDefault="00CD4132" w:rsidP="00CD4132"/>
    <w:p w:rsidR="00CD4132" w:rsidRDefault="00CD4132" w:rsidP="00CD4132"/>
    <w:p w:rsidR="00CD4132" w:rsidRPr="008C417B" w:rsidRDefault="00CD4132" w:rsidP="00CD4132">
      <w:pPr>
        <w:autoSpaceDE w:val="0"/>
        <w:autoSpaceDN w:val="0"/>
        <w:adjustRightInd w:val="0"/>
        <w:ind w:left="708"/>
      </w:pPr>
      <w:proofErr w:type="spellStart"/>
      <w:r>
        <w:t>Krachun</w:t>
      </w:r>
      <w:proofErr w:type="spellEnd"/>
      <w:r>
        <w:t xml:space="preserve"> Szilárd</w:t>
      </w:r>
      <w:r>
        <w:tab/>
      </w:r>
      <w:r>
        <w:tab/>
      </w:r>
      <w:r>
        <w:tab/>
      </w:r>
      <w:r>
        <w:tab/>
      </w:r>
      <w:r>
        <w:tab/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</w:p>
    <w:p w:rsidR="00CD4132" w:rsidRDefault="00CD4132" w:rsidP="00CD4132">
      <w:pPr>
        <w:autoSpaceDE w:val="0"/>
        <w:autoSpaceDN w:val="0"/>
        <w:adjustRightInd w:val="0"/>
        <w:ind w:firstLine="708"/>
      </w:pPr>
      <w:r w:rsidRPr="008C417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17B">
        <w:t>jegyző</w:t>
      </w:r>
    </w:p>
    <w:p w:rsidR="00CD4132" w:rsidRDefault="00CD4132" w:rsidP="00CD4132">
      <w:pPr>
        <w:autoSpaceDE w:val="0"/>
        <w:autoSpaceDN w:val="0"/>
        <w:adjustRightInd w:val="0"/>
      </w:pPr>
    </w:p>
    <w:p w:rsidR="00327B2F" w:rsidRDefault="00327B2F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7D576E" w:rsidRDefault="007D576E" w:rsidP="00CD4132">
      <w:pPr>
        <w:autoSpaceDE w:val="0"/>
        <w:autoSpaceDN w:val="0"/>
        <w:adjustRightInd w:val="0"/>
      </w:pPr>
      <w:r>
        <w:t>Kihirdetési záradék</w:t>
      </w:r>
      <w:r w:rsidR="00CD4132">
        <w:t xml:space="preserve">: </w:t>
      </w:r>
    </w:p>
    <w:p w:rsidR="00CD4132" w:rsidRDefault="007D576E" w:rsidP="00CD4132">
      <w:pPr>
        <w:autoSpaceDE w:val="0"/>
        <w:autoSpaceDN w:val="0"/>
        <w:adjustRightInd w:val="0"/>
      </w:pPr>
      <w:r>
        <w:t xml:space="preserve">A kihirdetés napja: </w:t>
      </w:r>
      <w:r w:rsidR="00CD4132">
        <w:t xml:space="preserve">2020. </w:t>
      </w:r>
      <w:r w:rsidR="00327B2F">
        <w:t>feb</w:t>
      </w:r>
      <w:r>
        <w:t>ruár ….  …… óra</w:t>
      </w:r>
      <w:r w:rsidR="00327B2F">
        <w:t xml:space="preserve"> </w:t>
      </w:r>
    </w:p>
    <w:p w:rsidR="00327B2F" w:rsidRDefault="00327B2F" w:rsidP="00CD4132">
      <w:pPr>
        <w:autoSpaceDE w:val="0"/>
        <w:autoSpaceDN w:val="0"/>
        <w:adjustRightInd w:val="0"/>
      </w:pPr>
    </w:p>
    <w:p w:rsidR="00327B2F" w:rsidRDefault="00327B2F" w:rsidP="00CD4132">
      <w:pPr>
        <w:autoSpaceDE w:val="0"/>
        <w:autoSpaceDN w:val="0"/>
        <w:adjustRightInd w:val="0"/>
      </w:pPr>
    </w:p>
    <w:p w:rsidR="00327B2F" w:rsidRDefault="00327B2F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jegyző</w:t>
      </w:r>
    </w:p>
    <w:p w:rsidR="00955718" w:rsidRPr="00691D28" w:rsidRDefault="00FC6BD3" w:rsidP="00CD4132">
      <w:pPr>
        <w:jc w:val="center"/>
      </w:pPr>
    </w:p>
    <w:sectPr w:rsidR="00955718" w:rsidRPr="00691D28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07FBB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E5602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FC6BD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07FBB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F15C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07FBB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FC6BD3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E07FBB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132B50"/>
    <w:rsid w:val="001F3E56"/>
    <w:rsid w:val="001F4102"/>
    <w:rsid w:val="002930CB"/>
    <w:rsid w:val="00311690"/>
    <w:rsid w:val="00327B2F"/>
    <w:rsid w:val="004573A5"/>
    <w:rsid w:val="00571433"/>
    <w:rsid w:val="005A3B32"/>
    <w:rsid w:val="00691D28"/>
    <w:rsid w:val="006A648F"/>
    <w:rsid w:val="006B32E2"/>
    <w:rsid w:val="006C0140"/>
    <w:rsid w:val="006E23AF"/>
    <w:rsid w:val="007D576E"/>
    <w:rsid w:val="00812645"/>
    <w:rsid w:val="008D73AF"/>
    <w:rsid w:val="008D73B2"/>
    <w:rsid w:val="00904F25"/>
    <w:rsid w:val="009418C5"/>
    <w:rsid w:val="00954E64"/>
    <w:rsid w:val="00B00825"/>
    <w:rsid w:val="00C8131B"/>
    <w:rsid w:val="00CA6BCB"/>
    <w:rsid w:val="00CD4132"/>
    <w:rsid w:val="00CF559A"/>
    <w:rsid w:val="00E07FBB"/>
    <w:rsid w:val="00E34BEE"/>
    <w:rsid w:val="00E35992"/>
    <w:rsid w:val="00F04067"/>
    <w:rsid w:val="00F416BC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8A5E6"/>
  <w15:docId w15:val="{E407F861-CFCC-4421-9CFD-E42DD91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B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BD3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A895-1498-472E-913B-1B98DAFA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</cp:revision>
  <cp:lastPrinted>2020-03-13T08:48:00Z</cp:lastPrinted>
  <dcterms:created xsi:type="dcterms:W3CDTF">2020-03-09T12:35:00Z</dcterms:created>
  <dcterms:modified xsi:type="dcterms:W3CDTF">2020-03-13T08:48:00Z</dcterms:modified>
</cp:coreProperties>
</file>